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CEAA" w14:textId="1486818A" w:rsidR="00311827" w:rsidRPr="00311827" w:rsidRDefault="00C67631" w:rsidP="00311827">
      <w:pPr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INVOLUNTARY</w:t>
      </w:r>
      <w:r w:rsidR="00166FED">
        <w:rPr>
          <w:b/>
          <w:bCs/>
          <w:sz w:val="28"/>
          <w:szCs w:val="28"/>
        </w:rPr>
        <w:t xml:space="preserve"> </w:t>
      </w:r>
      <w:r w:rsidR="007E2C89">
        <w:rPr>
          <w:b/>
          <w:bCs/>
          <w:sz w:val="28"/>
          <w:szCs w:val="28"/>
        </w:rPr>
        <w:t xml:space="preserve">PATIENT </w:t>
      </w:r>
      <w:r w:rsidR="00311827">
        <w:rPr>
          <w:b/>
          <w:bCs/>
          <w:sz w:val="28"/>
          <w:szCs w:val="28"/>
        </w:rPr>
        <w:t>DISCHARGE</w:t>
      </w:r>
      <w:r w:rsidR="007E2C89">
        <w:rPr>
          <w:b/>
          <w:bCs/>
          <w:sz w:val="28"/>
          <w:szCs w:val="28"/>
        </w:rPr>
        <w:t xml:space="preserve"> </w:t>
      </w:r>
      <w:r w:rsidR="00311827">
        <w:rPr>
          <w:b/>
          <w:bCs/>
          <w:sz w:val="28"/>
          <w:szCs w:val="28"/>
        </w:rPr>
        <w:t>POLICY</w:t>
      </w:r>
    </w:p>
    <w:p w14:paraId="1253227B" w14:textId="17FDDC19" w:rsidR="00311827" w:rsidRPr="00311827" w:rsidRDefault="004002C6" w:rsidP="00311827">
      <w:pPr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Template </w:t>
      </w:r>
      <w:r w:rsidR="00311827" w:rsidRPr="00311827">
        <w:rPr>
          <w:b/>
          <w:bCs/>
          <w:sz w:val="28"/>
          <w:szCs w:val="28"/>
        </w:rPr>
        <w:t>Policy No. [XXX]</w:t>
      </w:r>
    </w:p>
    <w:p w14:paraId="1A5E908B" w14:textId="73F4B694" w:rsidR="00311827" w:rsidRDefault="00311827" w:rsidP="007E2C89">
      <w:pPr>
        <w:spacing w:after="240"/>
        <w:jc w:val="center"/>
        <w:rPr>
          <w:b/>
          <w:bCs/>
        </w:rPr>
      </w:pPr>
    </w:p>
    <w:p w14:paraId="5B237174" w14:textId="77777777" w:rsidR="004002C6" w:rsidRPr="00311827" w:rsidRDefault="004002C6" w:rsidP="004002C6">
      <w:pPr>
        <w:spacing w:after="240"/>
        <w:jc w:val="center"/>
        <w:rPr>
          <w:b/>
          <w:bCs/>
          <w:color w:val="FF0000"/>
        </w:rPr>
      </w:pPr>
      <w:r w:rsidRPr="003F74D9">
        <w:rPr>
          <w:b/>
          <w:bCs/>
          <w:color w:val="FF0000"/>
        </w:rPr>
        <w:t>[DISCLAIMER: THIS TEMPLATE</w:t>
      </w:r>
      <w:r>
        <w:rPr>
          <w:b/>
          <w:bCs/>
          <w:color w:val="FF0000"/>
        </w:rPr>
        <w:t xml:space="preserve"> POLICY</w:t>
      </w:r>
      <w:r w:rsidRPr="003F74D9">
        <w:rPr>
          <w:b/>
          <w:bCs/>
          <w:color w:val="FF0000"/>
        </w:rPr>
        <w:t xml:space="preserve"> IS NOT INTENDED TO BE AND SHOULD NOT BE CONSTRUED TO CONSTITUTE LEGAL ADVICE. STATE AND FEDERAL REGULATIONS MAY REQUIRE YOU TO INCLUDE SPECIFIC PROVISIONS IN YOUR TEMPLATE. YOU SHOULD CONSULT </w:t>
      </w:r>
      <w:r>
        <w:rPr>
          <w:b/>
          <w:bCs/>
          <w:color w:val="FF0000"/>
        </w:rPr>
        <w:t>LEGAL COUNSEL</w:t>
      </w:r>
      <w:r w:rsidRPr="003F74D9">
        <w:rPr>
          <w:b/>
          <w:bCs/>
          <w:color w:val="FF0000"/>
        </w:rPr>
        <w:t xml:space="preserve"> WHEN CUSTOMIZING THIS TEMPLATE FOR YOUR ORGANIZATION’S NEEDS.</w:t>
      </w:r>
      <w:r>
        <w:rPr>
          <w:b/>
          <w:bCs/>
          <w:color w:val="FF0000"/>
        </w:rPr>
        <w:t>]</w:t>
      </w:r>
    </w:p>
    <w:p w14:paraId="38DBDF64" w14:textId="57287A6D" w:rsidR="00311827" w:rsidRPr="00311827" w:rsidRDefault="00311827" w:rsidP="00311827">
      <w:pPr>
        <w:spacing w:after="240"/>
        <w:jc w:val="both"/>
        <w:rPr>
          <w:b/>
          <w:bCs/>
        </w:rPr>
      </w:pPr>
      <w:r w:rsidRPr="00311827">
        <w:rPr>
          <w:b/>
          <w:bCs/>
        </w:rPr>
        <w:t>PURPOSE</w:t>
      </w:r>
    </w:p>
    <w:p w14:paraId="6615D053" w14:textId="1DAD8B5E" w:rsidR="00311827" w:rsidRDefault="004A234F" w:rsidP="00311827">
      <w:pPr>
        <w:spacing w:after="240"/>
        <w:jc w:val="both"/>
      </w:pPr>
      <w:r>
        <w:t xml:space="preserve">This policy </w:t>
      </w:r>
      <w:r w:rsidR="00542FE5">
        <w:t>contains</w:t>
      </w:r>
      <w:r>
        <w:t xml:space="preserve"> procedures for the</w:t>
      </w:r>
      <w:r w:rsidR="00B613CB">
        <w:t xml:space="preserve"> </w:t>
      </w:r>
      <w:r w:rsidR="00C67631">
        <w:t>involuntary</w:t>
      </w:r>
      <w:r w:rsidR="00B613CB">
        <w:t xml:space="preserve"> </w:t>
      </w:r>
      <w:r w:rsidR="00542FE5">
        <w:t xml:space="preserve">immediate </w:t>
      </w:r>
      <w:r w:rsidR="00B613CB">
        <w:t>discharge of</w:t>
      </w:r>
      <w:r>
        <w:t xml:space="preserve"> a patient from</w:t>
      </w:r>
      <w:r w:rsidR="00B613CB">
        <w:t xml:space="preserve"> </w:t>
      </w:r>
      <w:r w:rsidR="001B365E">
        <w:t>[AGENCY]</w:t>
      </w:r>
      <w:r>
        <w:t xml:space="preserve"> </w:t>
      </w:r>
      <w:r w:rsidR="001B365E">
        <w:t xml:space="preserve">due to </w:t>
      </w:r>
      <w:r>
        <w:t xml:space="preserve">concerns related to the welfare or safety </w:t>
      </w:r>
      <w:r w:rsidR="00FD7EE9">
        <w:t xml:space="preserve">of [AGENCY] staff, providers, or other patients. </w:t>
      </w:r>
    </w:p>
    <w:p w14:paraId="6DE5E78D" w14:textId="77777777" w:rsidR="00311827" w:rsidRPr="00311827" w:rsidRDefault="00311827" w:rsidP="00311827">
      <w:pPr>
        <w:spacing w:after="240"/>
        <w:jc w:val="both"/>
        <w:rPr>
          <w:b/>
          <w:bCs/>
        </w:rPr>
      </w:pPr>
      <w:r w:rsidRPr="00311827">
        <w:rPr>
          <w:b/>
          <w:bCs/>
        </w:rPr>
        <w:t>POLICY</w:t>
      </w:r>
    </w:p>
    <w:p w14:paraId="4FB94217" w14:textId="401D96A7" w:rsidR="00FD7EE9" w:rsidRDefault="00542FE5" w:rsidP="00057674">
      <w:pPr>
        <w:spacing w:after="240"/>
        <w:jc w:val="both"/>
      </w:pPr>
      <w:r>
        <w:t xml:space="preserve">[AGENCY] reserves the right to immediately and involuntarily discharge a patient </w:t>
      </w:r>
      <w:r w:rsidR="00BC5ADF">
        <w:t xml:space="preserve">upon a finding that the </w:t>
      </w:r>
      <w:r w:rsidR="001B365E">
        <w:t xml:space="preserve">patient’s </w:t>
      </w:r>
      <w:r w:rsidR="00057674" w:rsidRPr="00057674">
        <w:t xml:space="preserve">behavior or the behavior of other persons in </w:t>
      </w:r>
      <w:r w:rsidR="001B365E">
        <w:t>the patient’s</w:t>
      </w:r>
      <w:r w:rsidR="00057674" w:rsidRPr="00057674">
        <w:t xml:space="preserve"> home is disruptive, abusive, or uncooperative</w:t>
      </w:r>
      <w:r w:rsidR="005E1180">
        <w:t xml:space="preserve"> </w:t>
      </w:r>
      <w:r w:rsidR="005E1180" w:rsidRPr="00057674">
        <w:t xml:space="preserve">to the extent that delivery of </w:t>
      </w:r>
      <w:r w:rsidR="005E1180">
        <w:t xml:space="preserve">services or </w:t>
      </w:r>
      <w:r w:rsidR="005E1180" w:rsidRPr="00057674">
        <w:t xml:space="preserve">the ability </w:t>
      </w:r>
      <w:r w:rsidR="005E1180">
        <w:t>of</w:t>
      </w:r>
      <w:r w:rsidR="005E1180" w:rsidRPr="00057674">
        <w:t xml:space="preserve"> </w:t>
      </w:r>
      <w:r w:rsidR="005E1180">
        <w:t>[AGENCY]</w:t>
      </w:r>
      <w:r w:rsidR="005E1180" w:rsidRPr="00057674">
        <w:t xml:space="preserve"> to effectively operate is seriously impaired</w:t>
      </w:r>
      <w:r w:rsidR="006002F5">
        <w:t>.</w:t>
      </w:r>
      <w:r w:rsidR="00FD7EE9">
        <w:t xml:space="preserve"> </w:t>
      </w:r>
      <w:r w:rsidR="006002F5">
        <w:t>B</w:t>
      </w:r>
      <w:r w:rsidR="005E1180">
        <w:t>ehavior</w:t>
      </w:r>
      <w:r w:rsidR="006002F5">
        <w:t xml:space="preserve"> subject to involuntary and immediate discharge</w:t>
      </w:r>
      <w:r w:rsidR="005E1180">
        <w:t xml:space="preserve"> may </w:t>
      </w:r>
      <w:r w:rsidR="00BC5ADF">
        <w:t>include but is not limited to</w:t>
      </w:r>
      <w:r w:rsidR="00FD7EE9">
        <w:t xml:space="preserve"> verbal or physical abuse, harassment, or refusal to comply with reasonable requests for safety measures</w:t>
      </w:r>
      <w:r w:rsidR="005E1180">
        <w:t>.</w:t>
      </w:r>
    </w:p>
    <w:p w14:paraId="63881996" w14:textId="77777777" w:rsidR="00311827" w:rsidRPr="00311827" w:rsidRDefault="00311827" w:rsidP="00311827">
      <w:pPr>
        <w:spacing w:after="240"/>
        <w:jc w:val="both"/>
      </w:pPr>
      <w:r w:rsidRPr="00311827">
        <w:rPr>
          <w:b/>
          <w:bCs/>
        </w:rPr>
        <w:t>PROCEDURE</w:t>
      </w:r>
    </w:p>
    <w:p w14:paraId="53FA75DF" w14:textId="2A83954A" w:rsidR="005E1180" w:rsidRPr="005E1180" w:rsidRDefault="00BC5ADF" w:rsidP="005E1180">
      <w:pPr>
        <w:pStyle w:val="ListParagraph"/>
        <w:numPr>
          <w:ilvl w:val="0"/>
          <w:numId w:val="40"/>
        </w:numPr>
        <w:jc w:val="both"/>
        <w:rPr>
          <w:u w:val="single"/>
        </w:rPr>
      </w:pPr>
      <w:r w:rsidRPr="005E1180">
        <w:rPr>
          <w:u w:val="single"/>
        </w:rPr>
        <w:t>Criteria for Immediate Discharge</w:t>
      </w:r>
    </w:p>
    <w:p w14:paraId="083FAE76" w14:textId="268A0523" w:rsidR="005E1180" w:rsidRDefault="00BC5ADF" w:rsidP="00BC5ADF">
      <w:pPr>
        <w:pStyle w:val="ListParagraph"/>
        <w:numPr>
          <w:ilvl w:val="1"/>
          <w:numId w:val="40"/>
        </w:numPr>
        <w:jc w:val="both"/>
      </w:pPr>
      <w:r w:rsidRPr="00F07B76">
        <w:t>Any situation where the patient's</w:t>
      </w:r>
      <w:r w:rsidR="006002F5">
        <w:t xml:space="preserve"> </w:t>
      </w:r>
      <w:r w:rsidRPr="00F07B76">
        <w:t>behavior</w:t>
      </w:r>
      <w:r w:rsidR="006002F5">
        <w:t xml:space="preserve"> or the behavior of persons in patient’s home</w:t>
      </w:r>
      <w:r w:rsidRPr="00F07B76">
        <w:t xml:space="preserve"> poses an immediate threat to their own safety or the safety of others.</w:t>
      </w:r>
    </w:p>
    <w:p w14:paraId="6694DE31" w14:textId="77777777" w:rsidR="005E1180" w:rsidRDefault="00BC5ADF" w:rsidP="00BC5ADF">
      <w:pPr>
        <w:pStyle w:val="ListParagraph"/>
        <w:numPr>
          <w:ilvl w:val="1"/>
          <w:numId w:val="40"/>
        </w:numPr>
        <w:jc w:val="both"/>
      </w:pPr>
      <w:r w:rsidRPr="00F07B76">
        <w:t>Presence of hazardous conditions in the patient's home environment that cannot be mitigated promptly.</w:t>
      </w:r>
    </w:p>
    <w:p w14:paraId="6927B6E5" w14:textId="6C98C48C" w:rsidR="00BC5ADF" w:rsidRPr="00F07B76" w:rsidRDefault="00BC5ADF" w:rsidP="00BC5ADF">
      <w:pPr>
        <w:pStyle w:val="ListParagraph"/>
        <w:numPr>
          <w:ilvl w:val="1"/>
          <w:numId w:val="40"/>
        </w:numPr>
        <w:jc w:val="both"/>
      </w:pPr>
      <w:r w:rsidRPr="00F07B76">
        <w:t>Physical or verbal abuse towards providers or other individuals present in the home.</w:t>
      </w:r>
    </w:p>
    <w:p w14:paraId="7561E73D" w14:textId="77777777" w:rsidR="00BC5ADF" w:rsidRDefault="00BC5ADF" w:rsidP="005E1180">
      <w:pPr>
        <w:pStyle w:val="ListParagraph"/>
        <w:spacing w:after="240"/>
        <w:jc w:val="both"/>
      </w:pPr>
    </w:p>
    <w:p w14:paraId="5A571009" w14:textId="77777777" w:rsidR="005E1180" w:rsidRPr="005E1180" w:rsidRDefault="005E1180" w:rsidP="005E1180">
      <w:pPr>
        <w:pStyle w:val="ListParagraph"/>
        <w:numPr>
          <w:ilvl w:val="0"/>
          <w:numId w:val="40"/>
        </w:numPr>
        <w:jc w:val="both"/>
        <w:rPr>
          <w:u w:val="single"/>
        </w:rPr>
      </w:pPr>
      <w:r w:rsidRPr="005E1180">
        <w:rPr>
          <w:u w:val="single"/>
        </w:rPr>
        <w:t>Notification Process</w:t>
      </w:r>
    </w:p>
    <w:p w14:paraId="22087B18" w14:textId="006BA560" w:rsidR="005E1180" w:rsidRDefault="005E1180" w:rsidP="005E1180">
      <w:pPr>
        <w:pStyle w:val="ListParagraph"/>
        <w:numPr>
          <w:ilvl w:val="1"/>
          <w:numId w:val="40"/>
        </w:numPr>
        <w:jc w:val="both"/>
      </w:pPr>
      <w:r w:rsidRPr="00F07B76">
        <w:t xml:space="preserve">The provider must immediately inform their supervisor or the designated point of contact within </w:t>
      </w:r>
      <w:r w:rsidR="00082AC4">
        <w:t>[AGENCY]</w:t>
      </w:r>
      <w:r w:rsidRPr="00F07B76">
        <w:t xml:space="preserve"> about the situation.</w:t>
      </w:r>
    </w:p>
    <w:p w14:paraId="08A19074" w14:textId="442A338D" w:rsidR="005E1180" w:rsidRPr="00F07B76" w:rsidRDefault="005E1180" w:rsidP="005E1180">
      <w:pPr>
        <w:pStyle w:val="ListParagraph"/>
        <w:numPr>
          <w:ilvl w:val="1"/>
          <w:numId w:val="40"/>
        </w:numPr>
        <w:jc w:val="both"/>
      </w:pPr>
      <w:r w:rsidRPr="00F07B76">
        <w:t>The supervisor or designated personnel will assess the severity of the safety concern and determine if immediate discharge is warranted.</w:t>
      </w:r>
    </w:p>
    <w:p w14:paraId="0B712A57" w14:textId="77777777" w:rsidR="005E1180" w:rsidRDefault="005E1180" w:rsidP="005E1180">
      <w:pPr>
        <w:pStyle w:val="ListParagraph"/>
        <w:spacing w:after="240"/>
        <w:jc w:val="both"/>
      </w:pPr>
    </w:p>
    <w:p w14:paraId="0B68A5F0" w14:textId="77777777" w:rsidR="008A3CAC" w:rsidRDefault="00776E51" w:rsidP="008A3CAC">
      <w:pPr>
        <w:pStyle w:val="ListParagraph"/>
        <w:numPr>
          <w:ilvl w:val="0"/>
          <w:numId w:val="40"/>
        </w:numPr>
        <w:spacing w:after="240"/>
        <w:jc w:val="both"/>
        <w:rPr>
          <w:u w:val="single"/>
        </w:rPr>
      </w:pPr>
      <w:r w:rsidRPr="005E1180">
        <w:rPr>
          <w:u w:val="single"/>
        </w:rPr>
        <w:t xml:space="preserve">Assessment and Documentation </w:t>
      </w:r>
    </w:p>
    <w:p w14:paraId="4D0502F6" w14:textId="63D44C3A" w:rsidR="008A3CAC" w:rsidRPr="008A3CAC" w:rsidRDefault="008A3CAC" w:rsidP="008A3CAC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>
        <w:lastRenderedPageBreak/>
        <w:t xml:space="preserve">Providers and designated [AGENCY] personnel </w:t>
      </w:r>
      <w:r w:rsidR="00776E51">
        <w:t xml:space="preserve">shall </w:t>
      </w:r>
      <w:r>
        <w:t xml:space="preserve">promptly and </w:t>
      </w:r>
      <w:r w:rsidR="00776E51">
        <w:t xml:space="preserve">thoroughly document incidents of concerning behavior, including dates, times, witnesses, and any actions taken to address the situation. </w:t>
      </w:r>
    </w:p>
    <w:p w14:paraId="3C285D1A" w14:textId="78B02099" w:rsidR="008A3CAC" w:rsidRPr="008A3CAC" w:rsidRDefault="008A3CAC" w:rsidP="008A3CAC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>
        <w:t>Documentation shall include</w:t>
      </w:r>
      <w:r w:rsidRPr="00F07B76">
        <w:t xml:space="preserve"> observations, actions taken, and communication with the patient and relevant parties</w:t>
      </w:r>
      <w:r>
        <w:t>.</w:t>
      </w:r>
    </w:p>
    <w:p w14:paraId="411DFDA9" w14:textId="1D1ECD3A" w:rsidR="008A3CAC" w:rsidRPr="00591C7D" w:rsidRDefault="008A3CAC" w:rsidP="008A3CAC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proofErr w:type="gramStart"/>
      <w:r>
        <w:t>H</w:t>
      </w:r>
      <w:r w:rsidRPr="00F07B76">
        <w:t>istory</w:t>
      </w:r>
      <w:proofErr w:type="gramEnd"/>
      <w:r w:rsidRPr="00F07B76">
        <w:t xml:space="preserve"> of similar incidents or safety concerns </w:t>
      </w:r>
      <w:r>
        <w:t>shall be</w:t>
      </w:r>
      <w:r w:rsidRPr="00F07B76">
        <w:t xml:space="preserve"> documented for reference.</w:t>
      </w:r>
    </w:p>
    <w:p w14:paraId="41B3E198" w14:textId="1FBCEFED" w:rsidR="00591C7D" w:rsidRPr="008A3CAC" w:rsidRDefault="00591C7D" w:rsidP="008A3CAC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>
        <w:t>[AGENCY] shall a</w:t>
      </w:r>
      <w:r w:rsidRPr="00057674">
        <w:t xml:space="preserve">dvise </w:t>
      </w:r>
      <w:r>
        <w:t xml:space="preserve">the patient’s </w:t>
      </w:r>
      <w:r w:rsidRPr="00057674">
        <w:t xml:space="preserve">physician(s) issuing orders for </w:t>
      </w:r>
      <w:r>
        <w:t>services</w:t>
      </w:r>
      <w:r w:rsidRPr="00057674">
        <w:t>, primary care practitioner</w:t>
      </w:r>
      <w:r>
        <w:t>,</w:t>
      </w:r>
      <w:r w:rsidRPr="00057674">
        <w:t xml:space="preserve"> or any other health care professional who will be responsible for providing care and services to </w:t>
      </w:r>
      <w:r>
        <w:t xml:space="preserve">the </w:t>
      </w:r>
      <w:proofErr w:type="gramStart"/>
      <w:r>
        <w:t xml:space="preserve">patient,  </w:t>
      </w:r>
      <w:r w:rsidRPr="00057674">
        <w:t>that</w:t>
      </w:r>
      <w:proofErr w:type="gramEnd"/>
      <w:r w:rsidRPr="00057674">
        <w:t xml:space="preserve"> a discharge for cause is being considered</w:t>
      </w:r>
      <w:r>
        <w:t>.</w:t>
      </w:r>
    </w:p>
    <w:p w14:paraId="7D3F2047" w14:textId="77777777" w:rsidR="00776E51" w:rsidRDefault="00776E51" w:rsidP="00776E51">
      <w:pPr>
        <w:pStyle w:val="ListParagraph"/>
        <w:spacing w:after="240"/>
        <w:jc w:val="both"/>
      </w:pPr>
    </w:p>
    <w:p w14:paraId="030FB4F2" w14:textId="77777777" w:rsidR="005378D0" w:rsidRDefault="00776E51" w:rsidP="005378D0">
      <w:pPr>
        <w:pStyle w:val="ListParagraph"/>
        <w:numPr>
          <w:ilvl w:val="0"/>
          <w:numId w:val="40"/>
        </w:numPr>
        <w:spacing w:after="240"/>
        <w:jc w:val="both"/>
        <w:rPr>
          <w:u w:val="single"/>
        </w:rPr>
      </w:pPr>
      <w:r w:rsidRPr="008A3CAC">
        <w:rPr>
          <w:u w:val="single"/>
        </w:rPr>
        <w:t>Consultation and Review</w:t>
      </w:r>
    </w:p>
    <w:p w14:paraId="43348187" w14:textId="65B59B32" w:rsidR="00776E51" w:rsidRPr="005378D0" w:rsidRDefault="00776E51" w:rsidP="005378D0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>
        <w:t>[AGENCY’S] clinical team and management shall review all recommendations for involuntary discharge. Decisions shall be based on severity and frequency of the b</w:t>
      </w:r>
      <w:r w:rsidR="001D0F78">
        <w:t xml:space="preserve">ehavior, as well as any attempts to address and mitigate the concerns. </w:t>
      </w:r>
    </w:p>
    <w:p w14:paraId="22EF5BD0" w14:textId="77777777" w:rsidR="00776E51" w:rsidRDefault="00776E51" w:rsidP="005E1180">
      <w:pPr>
        <w:pStyle w:val="ListParagraph"/>
        <w:spacing w:after="240"/>
        <w:jc w:val="both"/>
      </w:pPr>
    </w:p>
    <w:p w14:paraId="5BFAD15E" w14:textId="290DF11E" w:rsidR="008A3CAC" w:rsidRPr="008A3CAC" w:rsidRDefault="001D0F78" w:rsidP="008A3CAC">
      <w:pPr>
        <w:pStyle w:val="ListParagraph"/>
        <w:numPr>
          <w:ilvl w:val="0"/>
          <w:numId w:val="40"/>
        </w:numPr>
        <w:spacing w:after="240"/>
        <w:jc w:val="both"/>
        <w:rPr>
          <w:u w:val="single"/>
        </w:rPr>
      </w:pPr>
      <w:r w:rsidRPr="008A3CAC">
        <w:rPr>
          <w:u w:val="single"/>
        </w:rPr>
        <w:t>Patient Notificatio</w:t>
      </w:r>
      <w:r w:rsidR="008A3CAC">
        <w:rPr>
          <w:u w:val="single"/>
        </w:rPr>
        <w:t>n</w:t>
      </w:r>
    </w:p>
    <w:p w14:paraId="2FEC5429" w14:textId="391B9151" w:rsidR="005378D0" w:rsidRPr="005378D0" w:rsidRDefault="001D0F78" w:rsidP="005378D0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>
        <w:t>If the decision is made to discharge the patient involuntarily, the patient shall be informed</w:t>
      </w:r>
      <w:r w:rsidR="008A3CAC">
        <w:t xml:space="preserve"> verbally and</w:t>
      </w:r>
      <w:r>
        <w:t xml:space="preserve"> in writing, in line with </w:t>
      </w:r>
      <w:r w:rsidR="008A3CAC">
        <w:t>[AGENCY’S] patient notification procedures</w:t>
      </w:r>
      <w:r w:rsidR="00DB3BF4">
        <w:t>.</w:t>
      </w:r>
    </w:p>
    <w:p w14:paraId="0053408E" w14:textId="3FD91F06" w:rsidR="005378D0" w:rsidRPr="00DB3BF4" w:rsidRDefault="005378D0" w:rsidP="00DB3BF4">
      <w:pPr>
        <w:pStyle w:val="ListParagraph"/>
        <w:numPr>
          <w:ilvl w:val="1"/>
          <w:numId w:val="40"/>
        </w:numPr>
        <w:spacing w:after="240"/>
        <w:jc w:val="both"/>
      </w:pPr>
      <w:r>
        <w:t xml:space="preserve">[AGENCY] shall </w:t>
      </w:r>
      <w:r w:rsidR="00DB3BF4">
        <w:t>notify</w:t>
      </w:r>
      <w:r w:rsidRPr="00057674">
        <w:t xml:space="preserve"> </w:t>
      </w:r>
      <w:r>
        <w:t xml:space="preserve">the patient’s </w:t>
      </w:r>
      <w:r w:rsidRPr="00057674">
        <w:t>physician</w:t>
      </w:r>
      <w:r w:rsidR="00591C7D">
        <w:t xml:space="preserve"> </w:t>
      </w:r>
      <w:r w:rsidRPr="00057674">
        <w:t xml:space="preserve">or any other health care professional responsible for providing care and services to </w:t>
      </w:r>
      <w:r w:rsidR="00591C7D">
        <w:t xml:space="preserve">the </w:t>
      </w:r>
      <w:proofErr w:type="gramStart"/>
      <w:r w:rsidR="00591C7D">
        <w:t xml:space="preserve">patient  </w:t>
      </w:r>
      <w:r w:rsidRPr="00057674">
        <w:t>that</w:t>
      </w:r>
      <w:proofErr w:type="gramEnd"/>
      <w:r w:rsidRPr="00057674">
        <w:t xml:space="preserve"> </w:t>
      </w:r>
      <w:r w:rsidR="00591C7D">
        <w:t xml:space="preserve">the patient is being </w:t>
      </w:r>
      <w:proofErr w:type="gramStart"/>
      <w:r w:rsidRPr="00057674">
        <w:t>discharge</w:t>
      </w:r>
      <w:proofErr w:type="gramEnd"/>
      <w:r w:rsidR="00591C7D">
        <w:t>.</w:t>
      </w:r>
    </w:p>
    <w:p w14:paraId="575FEC9C" w14:textId="18FAFE0E" w:rsidR="008A3CAC" w:rsidRPr="005378D0" w:rsidRDefault="008A3CAC" w:rsidP="008A3CAC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 w:rsidRPr="00F07B76">
        <w:t xml:space="preserve">Efforts </w:t>
      </w:r>
      <w:r w:rsidR="00DB3BF4">
        <w:t>shall be</w:t>
      </w:r>
      <w:r w:rsidRPr="00F07B76">
        <w:t xml:space="preserve"> made to explain alternative options for care or support, including referrals to appropriate resources</w:t>
      </w:r>
      <w:r>
        <w:t>,</w:t>
      </w:r>
      <w:r w:rsidRPr="00F07B76">
        <w:t xml:space="preserve"> if necessary.</w:t>
      </w:r>
    </w:p>
    <w:p w14:paraId="421C6518" w14:textId="5C977C85" w:rsidR="005378D0" w:rsidRPr="005378D0" w:rsidRDefault="005378D0" w:rsidP="008A3CAC">
      <w:pPr>
        <w:pStyle w:val="ListParagraph"/>
        <w:numPr>
          <w:ilvl w:val="1"/>
          <w:numId w:val="40"/>
        </w:numPr>
        <w:spacing w:after="240"/>
        <w:jc w:val="both"/>
        <w:rPr>
          <w:u w:val="single"/>
        </w:rPr>
      </w:pPr>
      <w:r w:rsidRPr="00F07B76">
        <w:t>Contact information for relevant healthcare providers or agencies sh</w:t>
      </w:r>
      <w:r w:rsidR="00DB3BF4">
        <w:t xml:space="preserve">all </w:t>
      </w:r>
      <w:r w:rsidRPr="00F07B76">
        <w:t>be provided to the patient or their legal representative.</w:t>
      </w:r>
    </w:p>
    <w:p w14:paraId="393BA476" w14:textId="77777777" w:rsidR="005378D0" w:rsidRPr="005378D0" w:rsidRDefault="005378D0" w:rsidP="005378D0">
      <w:pPr>
        <w:pStyle w:val="ListParagraph"/>
        <w:spacing w:after="240"/>
        <w:ind w:left="1440"/>
        <w:jc w:val="both"/>
        <w:rPr>
          <w:u w:val="single"/>
        </w:rPr>
      </w:pPr>
    </w:p>
    <w:p w14:paraId="1052DF1E" w14:textId="77777777" w:rsidR="005378D0" w:rsidRPr="00DB3BF4" w:rsidRDefault="005378D0" w:rsidP="005378D0">
      <w:pPr>
        <w:pStyle w:val="ListParagraph"/>
        <w:numPr>
          <w:ilvl w:val="0"/>
          <w:numId w:val="40"/>
        </w:numPr>
        <w:jc w:val="both"/>
        <w:rPr>
          <w:u w:val="single"/>
        </w:rPr>
      </w:pPr>
      <w:r w:rsidRPr="00DB3BF4">
        <w:rPr>
          <w:u w:val="single"/>
        </w:rPr>
        <w:t>Provider Training and Education</w:t>
      </w:r>
    </w:p>
    <w:p w14:paraId="1B8C85F7" w14:textId="77777777" w:rsidR="005378D0" w:rsidRDefault="005378D0" w:rsidP="005378D0">
      <w:pPr>
        <w:pStyle w:val="ListParagraph"/>
        <w:numPr>
          <w:ilvl w:val="1"/>
          <w:numId w:val="40"/>
        </w:numPr>
        <w:jc w:val="both"/>
      </w:pPr>
      <w:r w:rsidRPr="00F07B76">
        <w:t>Healthcare providers s</w:t>
      </w:r>
      <w:r>
        <w:t xml:space="preserve">hall </w:t>
      </w:r>
      <w:r w:rsidRPr="00F07B76">
        <w:t xml:space="preserve">receive appropriate training and education on recognizing and responding to safety concerns in the </w:t>
      </w:r>
      <w:r>
        <w:t>[home health / home care / hospice] setting.</w:t>
      </w:r>
    </w:p>
    <w:p w14:paraId="0FB9C062" w14:textId="371AD5E5" w:rsidR="005378D0" w:rsidRPr="00F07B76" w:rsidRDefault="005378D0" w:rsidP="005378D0">
      <w:pPr>
        <w:pStyle w:val="ListParagraph"/>
        <w:numPr>
          <w:ilvl w:val="1"/>
          <w:numId w:val="40"/>
        </w:numPr>
        <w:jc w:val="both"/>
      </w:pPr>
      <w:r w:rsidRPr="00F07B76">
        <w:t>Regular refresher training sessions should be conducted to ensure staff competency in handling emergency situations.</w:t>
      </w:r>
    </w:p>
    <w:p w14:paraId="7840E602" w14:textId="77777777" w:rsidR="005378D0" w:rsidRDefault="005378D0" w:rsidP="00FD7EE9">
      <w:pPr>
        <w:spacing w:after="240"/>
        <w:jc w:val="both"/>
      </w:pPr>
    </w:p>
    <w:p w14:paraId="645A8D3E" w14:textId="77777777" w:rsidR="00FD7EE9" w:rsidRDefault="00FD7EE9" w:rsidP="00FD7EE9">
      <w:pPr>
        <w:jc w:val="both"/>
      </w:pPr>
    </w:p>
    <w:p w14:paraId="5DA9453F" w14:textId="77777777" w:rsidR="00311827" w:rsidRPr="00311827" w:rsidRDefault="00311827" w:rsidP="00311827">
      <w:pPr>
        <w:ind w:left="720"/>
        <w:jc w:val="both"/>
      </w:pPr>
    </w:p>
    <w:p w14:paraId="2F52D3DB" w14:textId="77777777" w:rsidR="00311827" w:rsidRPr="00311827" w:rsidRDefault="00311827" w:rsidP="00311827">
      <w:pPr>
        <w:ind w:left="720"/>
        <w:jc w:val="both"/>
      </w:pPr>
    </w:p>
    <w:p w14:paraId="244792BC" w14:textId="74F13D1B" w:rsidR="007767F5" w:rsidRPr="00311827" w:rsidRDefault="007767F5" w:rsidP="002B6E8C">
      <w:pPr>
        <w:pStyle w:val="BodyText"/>
        <w:rPr>
          <w:b/>
          <w:bCs/>
          <w:u w:val="single"/>
        </w:rPr>
      </w:pPr>
    </w:p>
    <w:sectPr w:rsidR="007767F5" w:rsidRPr="00311827" w:rsidSect="00DB3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360B" w14:textId="77777777" w:rsidR="00311827" w:rsidRDefault="00311827">
      <w:r>
        <w:separator/>
      </w:r>
    </w:p>
  </w:endnote>
  <w:endnote w:type="continuationSeparator" w:id="0">
    <w:p w14:paraId="5EBDEAEB" w14:textId="77777777" w:rsidR="00311827" w:rsidRDefault="0031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42fefc7f-4655-4ad1-a21a-41e0"/>
  <w:p w14:paraId="6D507D14" w14:textId="77777777" w:rsidR="00C67631" w:rsidRDefault="00C6763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93141964.1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06AF" w14:textId="77777777" w:rsidR="00DB3BF4" w:rsidRDefault="00DB3BF4" w:rsidP="00DB3BF4">
    <w:pPr>
      <w:spacing w:after="240"/>
      <w:jc w:val="both"/>
      <w:rPr>
        <w:sz w:val="20"/>
        <w:szCs w:val="20"/>
      </w:rPr>
    </w:pPr>
  </w:p>
  <w:p w14:paraId="15AB2EEC" w14:textId="15A21E82" w:rsidR="00C67631" w:rsidRPr="00DB3BF4" w:rsidRDefault="00DB3BF4" w:rsidP="00DB3BF4">
    <w:pPr>
      <w:spacing w:after="240"/>
      <w:jc w:val="both"/>
      <w:rPr>
        <w:sz w:val="20"/>
        <w:szCs w:val="20"/>
      </w:rPr>
    </w:pPr>
    <w:r w:rsidRPr="00542FE5">
      <w:rPr>
        <w:sz w:val="20"/>
        <w:szCs w:val="20"/>
      </w:rPr>
      <w:t xml:space="preserve">Note: </w:t>
    </w:r>
    <w:r w:rsidR="00243002" w:rsidRPr="00542FE5">
      <w:rPr>
        <w:sz w:val="20"/>
        <w:szCs w:val="20"/>
      </w:rPr>
      <w:t xml:space="preserve">This template is for informational purposes only. </w:t>
    </w:r>
    <w:r w:rsidRPr="00542FE5">
      <w:rPr>
        <w:sz w:val="20"/>
        <w:szCs w:val="20"/>
      </w:rPr>
      <w:t xml:space="preserve">State and federal law and </w:t>
    </w:r>
    <w:r w:rsidR="00243002">
      <w:rPr>
        <w:sz w:val="20"/>
        <w:szCs w:val="20"/>
      </w:rPr>
      <w:t xml:space="preserve">governmental payer rules, such as </w:t>
    </w:r>
    <w:r w:rsidRPr="00542FE5">
      <w:rPr>
        <w:sz w:val="20"/>
        <w:szCs w:val="20"/>
      </w:rPr>
      <w:t>Medicare and Medicaid</w:t>
    </w:r>
    <w:r w:rsidR="00243002">
      <w:rPr>
        <w:sz w:val="20"/>
        <w:szCs w:val="20"/>
      </w:rPr>
      <w:t xml:space="preserve">, </w:t>
    </w:r>
    <w:r w:rsidRPr="00542FE5">
      <w:rPr>
        <w:sz w:val="20"/>
        <w:szCs w:val="20"/>
      </w:rPr>
      <w:t xml:space="preserve">may place limits or restrictions on an agency’s ability to involuntarily discharge a patient, including through documentation, notice, </w:t>
    </w:r>
    <w:proofErr w:type="gramStart"/>
    <w:r w:rsidRPr="00542FE5">
      <w:rPr>
        <w:sz w:val="20"/>
        <w:szCs w:val="20"/>
      </w:rPr>
      <w:t>referral</w:t>
    </w:r>
    <w:proofErr w:type="gramEnd"/>
    <w:r w:rsidRPr="00542FE5">
      <w:rPr>
        <w:sz w:val="20"/>
        <w:szCs w:val="20"/>
      </w:rPr>
      <w:t xml:space="preserve"> or transfer requirements. Involuntary discharge may raise</w:t>
    </w:r>
    <w:r>
      <w:rPr>
        <w:sz w:val="20"/>
        <w:szCs w:val="20"/>
      </w:rPr>
      <w:t xml:space="preserve"> legal concerns related to</w:t>
    </w:r>
    <w:r w:rsidRPr="00542FE5">
      <w:rPr>
        <w:sz w:val="20"/>
        <w:szCs w:val="20"/>
      </w:rPr>
      <w:t xml:space="preserve"> patient abandonment. Consult legal counsel prior to using this template.</w:t>
    </w:r>
    <w:r w:rsidR="00C67631">
      <w:tab/>
    </w:r>
  </w:p>
  <w:bookmarkStart w:id="1" w:name="_iDocIDFieldda1e2819-dffa-40cc-83ba-5839"/>
  <w:p w14:paraId="6333DEF6" w14:textId="77777777" w:rsidR="00C67631" w:rsidRDefault="00C6763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93141964.1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2932" w14:textId="0A76647E" w:rsidR="00C67631" w:rsidRPr="00542FE5" w:rsidRDefault="00542FE5" w:rsidP="00542FE5">
    <w:pPr>
      <w:spacing w:after="240"/>
      <w:jc w:val="both"/>
      <w:rPr>
        <w:sz w:val="20"/>
        <w:szCs w:val="20"/>
      </w:rPr>
    </w:pPr>
    <w:r w:rsidRPr="00542FE5">
      <w:rPr>
        <w:sz w:val="20"/>
        <w:szCs w:val="20"/>
      </w:rPr>
      <w:t xml:space="preserve">Note: State and federal law and Medicare and Medicaid rules may place limits or restrictions on an agency’s ability to involuntarily discharge a patient, including through documentation, notice, </w:t>
    </w:r>
    <w:proofErr w:type="gramStart"/>
    <w:r w:rsidRPr="00542FE5">
      <w:rPr>
        <w:sz w:val="20"/>
        <w:szCs w:val="20"/>
      </w:rPr>
      <w:t>referral</w:t>
    </w:r>
    <w:proofErr w:type="gramEnd"/>
    <w:r w:rsidRPr="00542FE5">
      <w:rPr>
        <w:sz w:val="20"/>
        <w:szCs w:val="20"/>
      </w:rPr>
      <w:t xml:space="preserve"> or transfer requirements. Involuntary discharge may raise patient abandonment concerns. This template is for informational purposes only. Consult legal counsel prior to using this template.</w:t>
    </w:r>
  </w:p>
  <w:bookmarkStart w:id="2" w:name="_iDocIDField11ec9965-260a-4fcb-8803-5a8f"/>
  <w:p w14:paraId="5240634A" w14:textId="77777777" w:rsidR="00C67631" w:rsidRDefault="00C6763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93141964.1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0040" w14:textId="77777777" w:rsidR="00311827" w:rsidRDefault="00311827">
      <w:r>
        <w:separator/>
      </w:r>
    </w:p>
  </w:footnote>
  <w:footnote w:type="continuationSeparator" w:id="0">
    <w:p w14:paraId="58D55E88" w14:textId="77777777" w:rsidR="00311827" w:rsidRDefault="0031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714F" w14:textId="77777777" w:rsidR="00DB3BF4" w:rsidRDefault="00DB3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0277" w14:textId="77777777" w:rsidR="00DB3BF4" w:rsidRDefault="00DB3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193A" w14:textId="77777777" w:rsidR="00DB3BF4" w:rsidRDefault="00DB3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6FA08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006EE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60EA2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A5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D2323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0D48D5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1B678E5"/>
    <w:multiLevelType w:val="hybridMultilevel"/>
    <w:tmpl w:val="5CE6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1C40"/>
    <w:multiLevelType w:val="multilevel"/>
    <w:tmpl w:val="4C06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83E6449"/>
    <w:multiLevelType w:val="hybridMultilevel"/>
    <w:tmpl w:val="27E6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12EEB"/>
    <w:multiLevelType w:val="hybridMultilevel"/>
    <w:tmpl w:val="969EB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B5098"/>
    <w:multiLevelType w:val="hybridMultilevel"/>
    <w:tmpl w:val="3C5E6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251F5C"/>
    <w:multiLevelType w:val="hybridMultilevel"/>
    <w:tmpl w:val="A01A9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43B42"/>
    <w:multiLevelType w:val="multilevel"/>
    <w:tmpl w:val="ADA8BB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7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3240"/>
        </w:tabs>
        <w:ind w:left="216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288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43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6120"/>
        </w:tabs>
        <w:ind w:left="504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576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5327644"/>
    <w:multiLevelType w:val="multilevel"/>
    <w:tmpl w:val="A64677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vanish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vanish w:val="0"/>
        <w:u w:val="none"/>
      </w:rPr>
    </w:lvl>
  </w:abstractNum>
  <w:abstractNum w:abstractNumId="14" w15:restartNumberingAfterBreak="0">
    <w:nsid w:val="692D28DB"/>
    <w:multiLevelType w:val="hybridMultilevel"/>
    <w:tmpl w:val="9286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215C"/>
    <w:multiLevelType w:val="multilevel"/>
    <w:tmpl w:val="1B5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8566661">
    <w:abstractNumId w:val="7"/>
  </w:num>
  <w:num w:numId="2" w16cid:durableId="442068329">
    <w:abstractNumId w:val="5"/>
  </w:num>
  <w:num w:numId="3" w16cid:durableId="312687762">
    <w:abstractNumId w:val="4"/>
  </w:num>
  <w:num w:numId="4" w16cid:durableId="1947039060">
    <w:abstractNumId w:val="7"/>
  </w:num>
  <w:num w:numId="5" w16cid:durableId="1822887392">
    <w:abstractNumId w:val="7"/>
  </w:num>
  <w:num w:numId="6" w16cid:durableId="1936356671">
    <w:abstractNumId w:val="7"/>
  </w:num>
  <w:num w:numId="7" w16cid:durableId="1804273949">
    <w:abstractNumId w:val="7"/>
  </w:num>
  <w:num w:numId="8" w16cid:durableId="100997210">
    <w:abstractNumId w:val="7"/>
  </w:num>
  <w:num w:numId="9" w16cid:durableId="106897390">
    <w:abstractNumId w:val="7"/>
  </w:num>
  <w:num w:numId="10" w16cid:durableId="1650749993">
    <w:abstractNumId w:val="7"/>
  </w:num>
  <w:num w:numId="11" w16cid:durableId="834997139">
    <w:abstractNumId w:val="7"/>
  </w:num>
  <w:num w:numId="12" w16cid:durableId="1966541772">
    <w:abstractNumId w:val="7"/>
  </w:num>
  <w:num w:numId="13" w16cid:durableId="463620717">
    <w:abstractNumId w:val="12"/>
  </w:num>
  <w:num w:numId="14" w16cid:durableId="1435632803">
    <w:abstractNumId w:val="12"/>
  </w:num>
  <w:num w:numId="15" w16cid:durableId="609822246">
    <w:abstractNumId w:val="12"/>
  </w:num>
  <w:num w:numId="16" w16cid:durableId="1045834873">
    <w:abstractNumId w:val="12"/>
  </w:num>
  <w:num w:numId="17" w16cid:durableId="801654787">
    <w:abstractNumId w:val="12"/>
  </w:num>
  <w:num w:numId="18" w16cid:durableId="642203098">
    <w:abstractNumId w:val="12"/>
  </w:num>
  <w:num w:numId="19" w16cid:durableId="485711383">
    <w:abstractNumId w:val="12"/>
  </w:num>
  <w:num w:numId="20" w16cid:durableId="269554285">
    <w:abstractNumId w:val="12"/>
  </w:num>
  <w:num w:numId="21" w16cid:durableId="1730877368">
    <w:abstractNumId w:val="12"/>
  </w:num>
  <w:num w:numId="22" w16cid:durableId="47924920">
    <w:abstractNumId w:val="3"/>
  </w:num>
  <w:num w:numId="23" w16cid:durableId="2051152116">
    <w:abstractNumId w:val="2"/>
  </w:num>
  <w:num w:numId="24" w16cid:durableId="1789623451">
    <w:abstractNumId w:val="1"/>
  </w:num>
  <w:num w:numId="25" w16cid:durableId="866144476">
    <w:abstractNumId w:val="0"/>
  </w:num>
  <w:num w:numId="26" w16cid:durableId="1284266271">
    <w:abstractNumId w:val="13"/>
  </w:num>
  <w:num w:numId="27" w16cid:durableId="397940595">
    <w:abstractNumId w:val="13"/>
  </w:num>
  <w:num w:numId="28" w16cid:durableId="518280688">
    <w:abstractNumId w:val="13"/>
  </w:num>
  <w:num w:numId="29" w16cid:durableId="578638405">
    <w:abstractNumId w:val="13"/>
  </w:num>
  <w:num w:numId="30" w16cid:durableId="735321123">
    <w:abstractNumId w:val="13"/>
  </w:num>
  <w:num w:numId="31" w16cid:durableId="1160074671">
    <w:abstractNumId w:val="13"/>
  </w:num>
  <w:num w:numId="32" w16cid:durableId="1671832350">
    <w:abstractNumId w:val="13"/>
  </w:num>
  <w:num w:numId="33" w16cid:durableId="345132255">
    <w:abstractNumId w:val="13"/>
  </w:num>
  <w:num w:numId="34" w16cid:durableId="817528022">
    <w:abstractNumId w:val="13"/>
  </w:num>
  <w:num w:numId="35" w16cid:durableId="747313073">
    <w:abstractNumId w:val="14"/>
  </w:num>
  <w:num w:numId="36" w16cid:durableId="875240486">
    <w:abstractNumId w:val="6"/>
  </w:num>
  <w:num w:numId="37" w16cid:durableId="2053262096">
    <w:abstractNumId w:val="15"/>
  </w:num>
  <w:num w:numId="38" w16cid:durableId="554467170">
    <w:abstractNumId w:val="8"/>
  </w:num>
  <w:num w:numId="39" w16cid:durableId="954286309">
    <w:abstractNumId w:val="11"/>
  </w:num>
  <w:num w:numId="40" w16cid:durableId="2001738364">
    <w:abstractNumId w:val="9"/>
  </w:num>
  <w:num w:numId="41" w16cid:durableId="16031034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27"/>
    <w:rsid w:val="000064F9"/>
    <w:rsid w:val="00047E65"/>
    <w:rsid w:val="00057674"/>
    <w:rsid w:val="00082AC4"/>
    <w:rsid w:val="000D7D44"/>
    <w:rsid w:val="00112F5E"/>
    <w:rsid w:val="00166FED"/>
    <w:rsid w:val="001B365E"/>
    <w:rsid w:val="001D0F78"/>
    <w:rsid w:val="001D6832"/>
    <w:rsid w:val="00211FD0"/>
    <w:rsid w:val="00236071"/>
    <w:rsid w:val="0023770E"/>
    <w:rsid w:val="00243002"/>
    <w:rsid w:val="0025131A"/>
    <w:rsid w:val="00271CDC"/>
    <w:rsid w:val="00292429"/>
    <w:rsid w:val="00293396"/>
    <w:rsid w:val="002B6E8C"/>
    <w:rsid w:val="00311827"/>
    <w:rsid w:val="003521D2"/>
    <w:rsid w:val="003A3454"/>
    <w:rsid w:val="003C7436"/>
    <w:rsid w:val="004002C6"/>
    <w:rsid w:val="004635B0"/>
    <w:rsid w:val="00482306"/>
    <w:rsid w:val="004A234F"/>
    <w:rsid w:val="00517C92"/>
    <w:rsid w:val="005378D0"/>
    <w:rsid w:val="00542FE5"/>
    <w:rsid w:val="005816E6"/>
    <w:rsid w:val="00591C7D"/>
    <w:rsid w:val="005C23D1"/>
    <w:rsid w:val="005E1180"/>
    <w:rsid w:val="006002F5"/>
    <w:rsid w:val="00602D18"/>
    <w:rsid w:val="006079A5"/>
    <w:rsid w:val="00615C65"/>
    <w:rsid w:val="006742F2"/>
    <w:rsid w:val="006968B1"/>
    <w:rsid w:val="00710F98"/>
    <w:rsid w:val="007453E2"/>
    <w:rsid w:val="00752424"/>
    <w:rsid w:val="007767F5"/>
    <w:rsid w:val="00776E51"/>
    <w:rsid w:val="0078052E"/>
    <w:rsid w:val="007D1F50"/>
    <w:rsid w:val="007E2C89"/>
    <w:rsid w:val="00833211"/>
    <w:rsid w:val="00852259"/>
    <w:rsid w:val="00887BC6"/>
    <w:rsid w:val="008A3CAC"/>
    <w:rsid w:val="0090276E"/>
    <w:rsid w:val="009D49C5"/>
    <w:rsid w:val="00A96272"/>
    <w:rsid w:val="00B02C3D"/>
    <w:rsid w:val="00B14028"/>
    <w:rsid w:val="00B277AD"/>
    <w:rsid w:val="00B613CB"/>
    <w:rsid w:val="00B85B88"/>
    <w:rsid w:val="00BC5ADF"/>
    <w:rsid w:val="00C62534"/>
    <w:rsid w:val="00C67631"/>
    <w:rsid w:val="00C75916"/>
    <w:rsid w:val="00CA4CC9"/>
    <w:rsid w:val="00D34C61"/>
    <w:rsid w:val="00D67BE0"/>
    <w:rsid w:val="00DB3BF4"/>
    <w:rsid w:val="00DE15C7"/>
    <w:rsid w:val="00E01D30"/>
    <w:rsid w:val="00E33813"/>
    <w:rsid w:val="00E63AB0"/>
    <w:rsid w:val="00EE5790"/>
    <w:rsid w:val="00EF4A70"/>
    <w:rsid w:val="00F07B76"/>
    <w:rsid w:val="00F36AD3"/>
    <w:rsid w:val="00F36E12"/>
    <w:rsid w:val="00F37782"/>
    <w:rsid w:val="00FB444A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5D54D"/>
  <w15:docId w15:val="{1E2B30CF-8FC2-435D-AF8E-EA59917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832"/>
    <w:rPr>
      <w:sz w:val="24"/>
      <w:szCs w:val="24"/>
    </w:rPr>
  </w:style>
  <w:style w:type="paragraph" w:styleId="Heading1">
    <w:name w:val="heading 1"/>
    <w:basedOn w:val="Normal"/>
    <w:qFormat/>
    <w:rsid w:val="006968B1"/>
    <w:pPr>
      <w:numPr>
        <w:numId w:val="34"/>
      </w:numPr>
      <w:spacing w:after="240"/>
      <w:jc w:val="both"/>
      <w:outlineLvl w:val="0"/>
    </w:pPr>
    <w:rPr>
      <w:rFonts w:cs="Arial"/>
      <w:bCs/>
      <w:kern w:val="24"/>
    </w:rPr>
  </w:style>
  <w:style w:type="paragraph" w:styleId="Heading2">
    <w:name w:val="heading 2"/>
    <w:basedOn w:val="Normal"/>
    <w:qFormat/>
    <w:rsid w:val="006968B1"/>
    <w:pPr>
      <w:numPr>
        <w:ilvl w:val="1"/>
        <w:numId w:val="34"/>
      </w:numPr>
      <w:spacing w:after="240"/>
      <w:jc w:val="both"/>
      <w:outlineLvl w:val="1"/>
    </w:pPr>
    <w:rPr>
      <w:rFonts w:cs="Arial"/>
      <w:bCs/>
      <w:iCs/>
      <w:kern w:val="24"/>
    </w:rPr>
  </w:style>
  <w:style w:type="paragraph" w:styleId="Heading3">
    <w:name w:val="heading 3"/>
    <w:basedOn w:val="Normal"/>
    <w:qFormat/>
    <w:rsid w:val="006968B1"/>
    <w:pPr>
      <w:numPr>
        <w:ilvl w:val="2"/>
        <w:numId w:val="34"/>
      </w:numPr>
      <w:spacing w:after="240"/>
      <w:jc w:val="both"/>
      <w:outlineLvl w:val="2"/>
    </w:pPr>
    <w:rPr>
      <w:rFonts w:cs="Arial"/>
      <w:bCs/>
      <w:kern w:val="24"/>
    </w:rPr>
  </w:style>
  <w:style w:type="paragraph" w:styleId="Heading4">
    <w:name w:val="heading 4"/>
    <w:basedOn w:val="Normal"/>
    <w:qFormat/>
    <w:rsid w:val="006968B1"/>
    <w:pPr>
      <w:numPr>
        <w:ilvl w:val="3"/>
        <w:numId w:val="34"/>
      </w:numPr>
      <w:spacing w:after="240"/>
      <w:jc w:val="both"/>
      <w:outlineLvl w:val="3"/>
    </w:pPr>
    <w:rPr>
      <w:bCs/>
      <w:kern w:val="24"/>
    </w:rPr>
  </w:style>
  <w:style w:type="paragraph" w:styleId="Heading5">
    <w:name w:val="heading 5"/>
    <w:basedOn w:val="Normal"/>
    <w:qFormat/>
    <w:rsid w:val="006968B1"/>
    <w:pPr>
      <w:numPr>
        <w:ilvl w:val="4"/>
        <w:numId w:val="34"/>
      </w:numPr>
      <w:spacing w:after="240"/>
      <w:jc w:val="both"/>
      <w:outlineLvl w:val="4"/>
    </w:pPr>
    <w:rPr>
      <w:bCs/>
      <w:iCs/>
      <w:kern w:val="24"/>
    </w:rPr>
  </w:style>
  <w:style w:type="paragraph" w:styleId="Heading6">
    <w:name w:val="heading 6"/>
    <w:basedOn w:val="Normal"/>
    <w:qFormat/>
    <w:rsid w:val="006968B1"/>
    <w:pPr>
      <w:numPr>
        <w:ilvl w:val="5"/>
        <w:numId w:val="34"/>
      </w:numPr>
      <w:spacing w:after="240"/>
      <w:jc w:val="both"/>
      <w:outlineLvl w:val="5"/>
    </w:pPr>
    <w:rPr>
      <w:bCs/>
      <w:kern w:val="24"/>
    </w:rPr>
  </w:style>
  <w:style w:type="paragraph" w:styleId="Heading7">
    <w:name w:val="heading 7"/>
    <w:basedOn w:val="Normal"/>
    <w:qFormat/>
    <w:rsid w:val="006968B1"/>
    <w:pPr>
      <w:numPr>
        <w:ilvl w:val="6"/>
        <w:numId w:val="34"/>
      </w:numPr>
      <w:spacing w:after="240"/>
      <w:jc w:val="both"/>
      <w:outlineLvl w:val="6"/>
    </w:pPr>
    <w:rPr>
      <w:kern w:val="24"/>
    </w:rPr>
  </w:style>
  <w:style w:type="paragraph" w:styleId="Heading8">
    <w:name w:val="heading 8"/>
    <w:basedOn w:val="Normal"/>
    <w:qFormat/>
    <w:rsid w:val="006968B1"/>
    <w:pPr>
      <w:numPr>
        <w:ilvl w:val="7"/>
        <w:numId w:val="34"/>
      </w:numPr>
      <w:spacing w:after="240"/>
      <w:jc w:val="both"/>
      <w:outlineLvl w:val="7"/>
    </w:pPr>
    <w:rPr>
      <w:iCs/>
      <w:kern w:val="24"/>
    </w:rPr>
  </w:style>
  <w:style w:type="paragraph" w:styleId="Heading9">
    <w:name w:val="heading 9"/>
    <w:basedOn w:val="Normal"/>
    <w:qFormat/>
    <w:rsid w:val="006968B1"/>
    <w:pPr>
      <w:numPr>
        <w:ilvl w:val="8"/>
        <w:numId w:val="34"/>
      </w:numPr>
      <w:spacing w:after="240"/>
      <w:jc w:val="both"/>
      <w:outlineLvl w:val="8"/>
    </w:pPr>
    <w:rPr>
      <w:rFonts w:cs="Arial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4C61"/>
    <w:pPr>
      <w:spacing w:after="240"/>
      <w:jc w:val="both"/>
    </w:pPr>
  </w:style>
  <w:style w:type="paragraph" w:styleId="BlockText">
    <w:name w:val="Block Text"/>
    <w:basedOn w:val="Normal"/>
    <w:rsid w:val="00D34C61"/>
    <w:pPr>
      <w:spacing w:after="240"/>
      <w:ind w:left="720" w:right="720"/>
      <w:jc w:val="both"/>
    </w:pPr>
  </w:style>
  <w:style w:type="paragraph" w:customStyle="1" w:styleId="BlockText1">
    <w:name w:val="Block Text 1&quot;"/>
    <w:basedOn w:val="Normal"/>
    <w:rsid w:val="00D34C61"/>
    <w:pPr>
      <w:spacing w:after="240"/>
      <w:ind w:left="1440" w:right="1440"/>
      <w:jc w:val="both"/>
    </w:pPr>
  </w:style>
  <w:style w:type="paragraph" w:styleId="BodyText2">
    <w:name w:val="Body Text 2"/>
    <w:basedOn w:val="Normal"/>
    <w:rsid w:val="00D34C61"/>
    <w:pPr>
      <w:spacing w:line="480" w:lineRule="auto"/>
      <w:jc w:val="both"/>
    </w:pPr>
  </w:style>
  <w:style w:type="paragraph" w:styleId="BodyTextFirstIndent">
    <w:name w:val="Body Text First Indent"/>
    <w:basedOn w:val="Normal"/>
    <w:rsid w:val="00D34C61"/>
    <w:pPr>
      <w:spacing w:after="240"/>
      <w:ind w:firstLine="720"/>
      <w:jc w:val="both"/>
    </w:pPr>
  </w:style>
  <w:style w:type="paragraph" w:styleId="Subtitle">
    <w:name w:val="Subtitle"/>
    <w:basedOn w:val="Normal"/>
    <w:qFormat/>
    <w:rsid w:val="003C7436"/>
    <w:pPr>
      <w:spacing w:after="60"/>
      <w:jc w:val="center"/>
      <w:outlineLvl w:val="1"/>
    </w:pPr>
    <w:rPr>
      <w:rFonts w:cs="Arial"/>
    </w:rPr>
  </w:style>
  <w:style w:type="paragraph" w:styleId="BodyTextFirstIndent2">
    <w:name w:val="Body Text First Indent 2"/>
    <w:basedOn w:val="Normal"/>
    <w:rsid w:val="00D34C61"/>
    <w:pPr>
      <w:spacing w:line="480" w:lineRule="auto"/>
      <w:ind w:firstLine="720"/>
      <w:jc w:val="both"/>
    </w:pPr>
  </w:style>
  <w:style w:type="character" w:styleId="CommentReference">
    <w:name w:val="annotation reference"/>
    <w:basedOn w:val="DefaultParagraphFont"/>
    <w:semiHidden/>
    <w:rsid w:val="00D34C61"/>
    <w:rPr>
      <w:sz w:val="16"/>
      <w:szCs w:val="16"/>
    </w:rPr>
  </w:style>
  <w:style w:type="paragraph" w:styleId="CommentText">
    <w:name w:val="annotation text"/>
    <w:basedOn w:val="Normal"/>
    <w:semiHidden/>
    <w:rsid w:val="00D34C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4C61"/>
    <w:rPr>
      <w:b/>
      <w:bCs/>
    </w:rPr>
  </w:style>
  <w:style w:type="paragraph" w:customStyle="1" w:styleId="DocID">
    <w:name w:val="DocID"/>
    <w:basedOn w:val="Footer"/>
    <w:next w:val="Footer"/>
    <w:link w:val="DocIDChar"/>
    <w:rsid w:val="00C67631"/>
    <w:pPr>
      <w:tabs>
        <w:tab w:val="clear" w:pos="4680"/>
        <w:tab w:val="clear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rsid w:val="00D34C6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D34C61"/>
    <w:rPr>
      <w:vertAlign w:val="superscript"/>
    </w:rPr>
  </w:style>
  <w:style w:type="paragraph" w:styleId="EndnoteText">
    <w:name w:val="endnote text"/>
    <w:basedOn w:val="Normal"/>
    <w:semiHidden/>
    <w:rsid w:val="00D34C61"/>
    <w:rPr>
      <w:szCs w:val="20"/>
    </w:rPr>
  </w:style>
  <w:style w:type="paragraph" w:styleId="EnvelopeAddress">
    <w:name w:val="envelope address"/>
    <w:basedOn w:val="Normal"/>
    <w:semiHidden/>
    <w:rsid w:val="00D34C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D34C61"/>
    <w:rPr>
      <w:rFonts w:cs="Arial"/>
    </w:rPr>
  </w:style>
  <w:style w:type="paragraph" w:styleId="Footer">
    <w:name w:val="footer"/>
    <w:basedOn w:val="Normal"/>
    <w:semiHidden/>
    <w:rsid w:val="00D34C61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sid w:val="00D34C61"/>
    <w:rPr>
      <w:vertAlign w:val="superscript"/>
    </w:rPr>
  </w:style>
  <w:style w:type="paragraph" w:styleId="FootnoteText">
    <w:name w:val="footnote text"/>
    <w:basedOn w:val="Normal"/>
    <w:semiHidden/>
    <w:rsid w:val="00D34C61"/>
    <w:pPr>
      <w:spacing w:after="120" w:line="240" w:lineRule="exact"/>
      <w:ind w:firstLine="720"/>
      <w:jc w:val="both"/>
    </w:pPr>
    <w:rPr>
      <w:szCs w:val="20"/>
    </w:rPr>
  </w:style>
  <w:style w:type="paragraph" w:styleId="Header">
    <w:name w:val="header"/>
    <w:basedOn w:val="Normal"/>
    <w:semiHidden/>
    <w:rsid w:val="00D34C61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rsid w:val="00D34C6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34C6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34C6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34C6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34C6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34C6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34C6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34C6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34C6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34C61"/>
    <w:rPr>
      <w:rFonts w:ascii="Arial" w:hAnsi="Arial" w:cs="Arial"/>
      <w:b/>
      <w:bCs/>
    </w:rPr>
  </w:style>
  <w:style w:type="paragraph" w:customStyle="1" w:styleId="LeftIndent5">
    <w:name w:val="Left Indent .5&quot;"/>
    <w:basedOn w:val="Normal"/>
    <w:semiHidden/>
    <w:rsid w:val="00D34C61"/>
    <w:pPr>
      <w:spacing w:after="240"/>
      <w:ind w:left="720"/>
      <w:jc w:val="both"/>
    </w:pPr>
  </w:style>
  <w:style w:type="paragraph" w:customStyle="1" w:styleId="LeftIndent1">
    <w:name w:val="Left Indent 1&quot;"/>
    <w:basedOn w:val="Normal"/>
    <w:semiHidden/>
    <w:rsid w:val="00D34C61"/>
    <w:pPr>
      <w:spacing w:after="240"/>
      <w:ind w:left="1440"/>
      <w:jc w:val="both"/>
    </w:pPr>
  </w:style>
  <w:style w:type="paragraph" w:customStyle="1" w:styleId="LeftIndent15">
    <w:name w:val="Left Indent 1.5&quot;"/>
    <w:basedOn w:val="Normal"/>
    <w:semiHidden/>
    <w:rsid w:val="00D34C61"/>
    <w:pPr>
      <w:spacing w:after="240"/>
      <w:ind w:left="2160"/>
      <w:jc w:val="both"/>
    </w:pPr>
  </w:style>
  <w:style w:type="paragraph" w:customStyle="1" w:styleId="LeftIndent2">
    <w:name w:val="Left Indent 2&quot;"/>
    <w:basedOn w:val="Normal"/>
    <w:semiHidden/>
    <w:rsid w:val="00D34C61"/>
    <w:pPr>
      <w:spacing w:after="240"/>
      <w:ind w:left="2880"/>
      <w:jc w:val="both"/>
    </w:pPr>
  </w:style>
  <w:style w:type="paragraph" w:customStyle="1" w:styleId="LeftIndent25">
    <w:name w:val="Left Indent 2.5"/>
    <w:basedOn w:val="Normal"/>
    <w:semiHidden/>
    <w:rsid w:val="00D34C61"/>
    <w:pPr>
      <w:spacing w:after="240"/>
      <w:ind w:left="3600"/>
      <w:jc w:val="both"/>
    </w:pPr>
  </w:style>
  <w:style w:type="paragraph" w:styleId="ListBullet">
    <w:name w:val="List Bullet"/>
    <w:basedOn w:val="Normal"/>
    <w:rsid w:val="002B6E8C"/>
    <w:pPr>
      <w:numPr>
        <w:numId w:val="2"/>
      </w:numPr>
      <w:tabs>
        <w:tab w:val="clear" w:pos="720"/>
        <w:tab w:val="num" w:pos="360"/>
      </w:tabs>
      <w:spacing w:after="240"/>
      <w:ind w:left="360" w:hanging="360"/>
      <w:jc w:val="both"/>
    </w:pPr>
  </w:style>
  <w:style w:type="paragraph" w:styleId="ListNumber">
    <w:name w:val="List Number"/>
    <w:basedOn w:val="Normal"/>
    <w:rsid w:val="002B6E8C"/>
    <w:pPr>
      <w:numPr>
        <w:numId w:val="3"/>
      </w:numPr>
      <w:tabs>
        <w:tab w:val="clear" w:pos="720"/>
        <w:tab w:val="num" w:pos="360"/>
      </w:tabs>
      <w:spacing w:after="240"/>
      <w:ind w:left="360" w:hanging="360"/>
      <w:jc w:val="both"/>
    </w:pPr>
  </w:style>
  <w:style w:type="paragraph" w:styleId="ListNumber2">
    <w:name w:val="List Number 2"/>
    <w:basedOn w:val="Normal"/>
    <w:semiHidden/>
    <w:rsid w:val="00D34C61"/>
    <w:pPr>
      <w:spacing w:after="240"/>
    </w:pPr>
  </w:style>
  <w:style w:type="paragraph" w:styleId="ListNumber3">
    <w:name w:val="List Number 3"/>
    <w:basedOn w:val="Normal"/>
    <w:semiHidden/>
    <w:rsid w:val="00D34C61"/>
    <w:pPr>
      <w:spacing w:after="240"/>
    </w:pPr>
  </w:style>
  <w:style w:type="paragraph" w:styleId="ListNumber4">
    <w:name w:val="List Number 4"/>
    <w:basedOn w:val="Normal"/>
    <w:semiHidden/>
    <w:rsid w:val="00D34C61"/>
    <w:pPr>
      <w:spacing w:after="240"/>
    </w:pPr>
  </w:style>
  <w:style w:type="paragraph" w:styleId="ListNumber5">
    <w:name w:val="List Number 5"/>
    <w:basedOn w:val="Normal"/>
    <w:semiHidden/>
    <w:rsid w:val="00D34C61"/>
    <w:pPr>
      <w:spacing w:after="240"/>
    </w:pPr>
  </w:style>
  <w:style w:type="paragraph" w:styleId="MacroText">
    <w:name w:val="macro"/>
    <w:semiHidden/>
    <w:rsid w:val="00D34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D34C61"/>
  </w:style>
  <w:style w:type="paragraph" w:customStyle="1" w:styleId="SignatureLeft">
    <w:name w:val="Signature Left"/>
    <w:basedOn w:val="Normal"/>
    <w:rsid w:val="00D34C61"/>
    <w:pPr>
      <w:tabs>
        <w:tab w:val="right" w:pos="3960"/>
      </w:tabs>
    </w:pPr>
  </w:style>
  <w:style w:type="paragraph" w:customStyle="1" w:styleId="SignatureLeftRight">
    <w:name w:val="Signature Left/Right"/>
    <w:basedOn w:val="Normal"/>
    <w:rsid w:val="00D34C61"/>
    <w:pPr>
      <w:tabs>
        <w:tab w:val="right" w:pos="3960"/>
        <w:tab w:val="left" w:pos="5040"/>
        <w:tab w:val="right" w:pos="9360"/>
      </w:tabs>
    </w:pPr>
  </w:style>
  <w:style w:type="paragraph" w:customStyle="1" w:styleId="SignatureRight">
    <w:name w:val="Signature Right"/>
    <w:basedOn w:val="Normal"/>
    <w:rsid w:val="00D34C61"/>
    <w:pPr>
      <w:tabs>
        <w:tab w:val="right" w:pos="9360"/>
      </w:tabs>
      <w:ind w:left="4320"/>
    </w:pPr>
  </w:style>
  <w:style w:type="paragraph" w:styleId="TableofAuthorities">
    <w:name w:val="table of authorities"/>
    <w:basedOn w:val="Normal"/>
    <w:next w:val="Normal"/>
    <w:semiHidden/>
    <w:rsid w:val="00D34C6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34C61"/>
    <w:pPr>
      <w:ind w:left="480" w:hanging="480"/>
    </w:pPr>
  </w:style>
  <w:style w:type="paragraph" w:customStyle="1" w:styleId="TableText">
    <w:name w:val="Table Text"/>
    <w:basedOn w:val="Normal"/>
    <w:semiHidden/>
    <w:rsid w:val="00D34C61"/>
  </w:style>
  <w:style w:type="paragraph" w:styleId="Title">
    <w:name w:val="Title"/>
    <w:basedOn w:val="Normal"/>
    <w:qFormat/>
    <w:rsid w:val="00D34C61"/>
    <w:pPr>
      <w:keepNext/>
      <w:spacing w:after="240"/>
      <w:jc w:val="center"/>
    </w:pPr>
    <w:rPr>
      <w:rFonts w:cs="Arial"/>
      <w:b/>
      <w:bCs/>
      <w:caps/>
    </w:rPr>
  </w:style>
  <w:style w:type="paragraph" w:customStyle="1" w:styleId="Title2">
    <w:name w:val="Title 2"/>
    <w:basedOn w:val="Normal"/>
    <w:rsid w:val="00D34C61"/>
    <w:pPr>
      <w:keepNext/>
      <w:spacing w:after="240"/>
      <w:jc w:val="center"/>
    </w:pPr>
    <w:rPr>
      <w:b/>
      <w:caps/>
      <w:u w:val="single"/>
    </w:rPr>
  </w:style>
  <w:style w:type="paragraph" w:customStyle="1" w:styleId="Title3">
    <w:name w:val="Title 3"/>
    <w:basedOn w:val="Normal"/>
    <w:rsid w:val="00D34C61"/>
    <w:pPr>
      <w:keepNext/>
      <w:spacing w:after="240"/>
      <w:jc w:val="center"/>
    </w:pPr>
    <w:rPr>
      <w:b/>
    </w:rPr>
  </w:style>
  <w:style w:type="paragraph" w:customStyle="1" w:styleId="Title4">
    <w:name w:val="Title 4"/>
    <w:basedOn w:val="Normal"/>
    <w:rsid w:val="00D34C61"/>
    <w:pPr>
      <w:keepNext/>
      <w:spacing w:after="240"/>
    </w:pPr>
    <w:rPr>
      <w:b/>
    </w:rPr>
  </w:style>
  <w:style w:type="paragraph" w:customStyle="1" w:styleId="Title5">
    <w:name w:val="Title 5"/>
    <w:basedOn w:val="Normal"/>
    <w:rsid w:val="00D34C61"/>
    <w:pPr>
      <w:keepNext/>
      <w:spacing w:after="240"/>
    </w:pPr>
    <w:rPr>
      <w:b/>
      <w:caps/>
    </w:rPr>
  </w:style>
  <w:style w:type="paragraph" w:styleId="TOAHeading">
    <w:name w:val="toa heading"/>
    <w:basedOn w:val="Normal"/>
    <w:next w:val="Normal"/>
    <w:semiHidden/>
    <w:rsid w:val="00D34C6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34C61"/>
    <w:pPr>
      <w:spacing w:after="240"/>
    </w:pPr>
  </w:style>
  <w:style w:type="paragraph" w:styleId="TOC2">
    <w:name w:val="toc 2"/>
    <w:basedOn w:val="Normal"/>
    <w:next w:val="Normal"/>
    <w:autoRedefine/>
    <w:semiHidden/>
    <w:rsid w:val="00D34C61"/>
    <w:pPr>
      <w:spacing w:after="240"/>
      <w:ind w:left="245"/>
    </w:pPr>
  </w:style>
  <w:style w:type="paragraph" w:styleId="TOC3">
    <w:name w:val="toc 3"/>
    <w:basedOn w:val="Normal"/>
    <w:next w:val="Normal"/>
    <w:autoRedefine/>
    <w:semiHidden/>
    <w:rsid w:val="00D34C61"/>
    <w:pPr>
      <w:spacing w:after="240"/>
      <w:ind w:left="475"/>
    </w:pPr>
  </w:style>
  <w:style w:type="paragraph" w:styleId="TOC4">
    <w:name w:val="toc 4"/>
    <w:basedOn w:val="Normal"/>
    <w:next w:val="Normal"/>
    <w:autoRedefine/>
    <w:semiHidden/>
    <w:rsid w:val="00D34C61"/>
    <w:pPr>
      <w:spacing w:after="240"/>
      <w:ind w:left="720"/>
    </w:pPr>
  </w:style>
  <w:style w:type="paragraph" w:styleId="TOC5">
    <w:name w:val="toc 5"/>
    <w:basedOn w:val="Normal"/>
    <w:next w:val="Normal"/>
    <w:autoRedefine/>
    <w:semiHidden/>
    <w:rsid w:val="00D34C61"/>
    <w:pPr>
      <w:spacing w:after="240"/>
      <w:ind w:left="965"/>
    </w:pPr>
  </w:style>
  <w:style w:type="paragraph" w:styleId="TOC6">
    <w:name w:val="toc 6"/>
    <w:basedOn w:val="Normal"/>
    <w:next w:val="Normal"/>
    <w:autoRedefine/>
    <w:semiHidden/>
    <w:rsid w:val="00D34C61"/>
    <w:pPr>
      <w:ind w:left="1200"/>
    </w:pPr>
  </w:style>
  <w:style w:type="paragraph" w:styleId="TOC7">
    <w:name w:val="toc 7"/>
    <w:basedOn w:val="Normal"/>
    <w:next w:val="Normal"/>
    <w:autoRedefine/>
    <w:semiHidden/>
    <w:rsid w:val="00D34C61"/>
    <w:pPr>
      <w:spacing w:after="240"/>
      <w:ind w:left="1440"/>
    </w:pPr>
  </w:style>
  <w:style w:type="paragraph" w:styleId="TOC8">
    <w:name w:val="toc 8"/>
    <w:basedOn w:val="Normal"/>
    <w:next w:val="Normal"/>
    <w:autoRedefine/>
    <w:semiHidden/>
    <w:rsid w:val="00D34C61"/>
    <w:pPr>
      <w:spacing w:after="240"/>
      <w:ind w:left="1685"/>
    </w:pPr>
  </w:style>
  <w:style w:type="paragraph" w:styleId="TOC9">
    <w:name w:val="toc 9"/>
    <w:basedOn w:val="Normal"/>
    <w:next w:val="Normal"/>
    <w:autoRedefine/>
    <w:semiHidden/>
    <w:rsid w:val="00D34C61"/>
    <w:pPr>
      <w:spacing w:after="240"/>
      <w:ind w:left="1915"/>
    </w:pPr>
  </w:style>
  <w:style w:type="paragraph" w:customStyle="1" w:styleId="UnnumberedHeading1">
    <w:name w:val="Unnumbered Heading 1"/>
    <w:basedOn w:val="Normal"/>
    <w:rsid w:val="003C7436"/>
    <w:pPr>
      <w:jc w:val="center"/>
    </w:pPr>
    <w:rPr>
      <w:b/>
      <w:caps/>
      <w:szCs w:val="20"/>
    </w:rPr>
  </w:style>
  <w:style w:type="paragraph" w:customStyle="1" w:styleId="UnnumberedHeading2">
    <w:name w:val="Unnumbered Heading 2"/>
    <w:basedOn w:val="Normal"/>
    <w:rsid w:val="003C7436"/>
    <w:pPr>
      <w:jc w:val="center"/>
    </w:pPr>
    <w:rPr>
      <w:b/>
      <w:i/>
      <w:szCs w:val="20"/>
    </w:rPr>
  </w:style>
  <w:style w:type="paragraph" w:customStyle="1" w:styleId="UnnumberedHeading3">
    <w:name w:val="Unnumbered Heading 3"/>
    <w:basedOn w:val="Normal"/>
    <w:rsid w:val="003C7436"/>
    <w:pPr>
      <w:jc w:val="center"/>
    </w:pPr>
    <w:rPr>
      <w:b/>
      <w:szCs w:val="20"/>
    </w:rPr>
  </w:style>
  <w:style w:type="paragraph" w:customStyle="1" w:styleId="UnnumberedHeading4">
    <w:name w:val="Unnumbered Heading 4"/>
    <w:basedOn w:val="Normal"/>
    <w:rsid w:val="003C7436"/>
    <w:pPr>
      <w:jc w:val="center"/>
    </w:pPr>
    <w:rPr>
      <w:i/>
      <w:szCs w:val="20"/>
    </w:rPr>
  </w:style>
  <w:style w:type="paragraph" w:customStyle="1" w:styleId="UnnumberedHeading5">
    <w:name w:val="Unnumbered Heading 5"/>
    <w:basedOn w:val="Normal"/>
    <w:rsid w:val="003C7436"/>
    <w:pPr>
      <w:jc w:val="center"/>
    </w:pPr>
    <w:rPr>
      <w:szCs w:val="20"/>
    </w:rPr>
  </w:style>
  <w:style w:type="character" w:customStyle="1" w:styleId="DocIDChar">
    <w:name w:val="DocID Char"/>
    <w:basedOn w:val="DefaultParagraphFont"/>
    <w:link w:val="DocID"/>
    <w:rsid w:val="00C67631"/>
    <w:rPr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8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3147</Characters>
  <Application>Microsoft Office Word</Application>
  <DocSecurity>4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Winchester</cp:lastModifiedBy>
  <cp:revision>2</cp:revision>
  <cp:lastPrinted>1900-01-01T06:00:00Z</cp:lastPrinted>
  <dcterms:created xsi:type="dcterms:W3CDTF">2024-03-04T17:16:00Z</dcterms:created>
  <dcterms:modified xsi:type="dcterms:W3CDTF">2024-03-04T17:16:00Z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93141964.1</vt:lpwstr>
  </property>
  <property fmtid="{D5CDD505-2E9C-101B-9397-08002B2CF9AE}" pid="3" name="CUS_DocIDChunk0">
    <vt:lpwstr>93141964.1</vt:lpwstr>
  </property>
  <property fmtid="{D5CDD505-2E9C-101B-9397-08002B2CF9AE}" pid="4" name="CUS_DocIDActiveBits">
    <vt:lpwstr>118784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